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7F1E" w14:textId="77777777" w:rsidR="00E628D8" w:rsidRDefault="00E628D8" w:rsidP="00E628D8">
      <w:pPr>
        <w:ind w:left="360"/>
      </w:pPr>
    </w:p>
    <w:p w14:paraId="04EB990A" w14:textId="2D08A825" w:rsidR="00E628D8" w:rsidRDefault="00E628D8" w:rsidP="00E735A5">
      <w:r w:rsidRPr="00BB1818">
        <w:rPr>
          <w:sz w:val="28"/>
          <w:szCs w:val="28"/>
        </w:rPr>
        <w:t>The PACE Model- Actualizing the Standards through Storytelling</w:t>
      </w:r>
      <w:r w:rsidR="00BB1818" w:rsidRPr="00BB1818">
        <w:rPr>
          <w:sz w:val="28"/>
          <w:szCs w:val="28"/>
        </w:rPr>
        <w:t xml:space="preserve">: “le Bras, la Jambre </w:t>
      </w:r>
      <w:proofErr w:type="gramStart"/>
      <w:r w:rsidR="00BB1818" w:rsidRPr="00BB1818">
        <w:rPr>
          <w:sz w:val="28"/>
          <w:szCs w:val="28"/>
        </w:rPr>
        <w:t>et</w:t>
      </w:r>
      <w:proofErr w:type="gramEnd"/>
      <w:r w:rsidR="00BB1818" w:rsidRPr="00BB1818">
        <w:rPr>
          <w:sz w:val="28"/>
          <w:szCs w:val="28"/>
        </w:rPr>
        <w:t xml:space="preserve"> le Ventre”</w:t>
      </w:r>
      <w:r w:rsidRPr="00E628D8">
        <w:br/>
        <w:t>by Adair-Hauck &amp; Donato</w:t>
      </w:r>
    </w:p>
    <w:p w14:paraId="191DED77" w14:textId="77777777" w:rsidR="00E628D8" w:rsidRDefault="00E628D8" w:rsidP="00E628D8">
      <w:pPr>
        <w:ind w:left="360"/>
      </w:pPr>
    </w:p>
    <w:p w14:paraId="2C2BB916" w14:textId="6178165F" w:rsidR="00E628D8" w:rsidRDefault="001D1494" w:rsidP="00E628D8">
      <w:pPr>
        <w:ind w:left="360"/>
      </w:pPr>
      <w:r w:rsidRPr="001D1494">
        <w:rPr>
          <w:noProof/>
        </w:rPr>
        <w:drawing>
          <wp:inline distT="0" distB="0" distL="0" distR="0" wp14:anchorId="56FF291B" wp14:editId="0F7DD025">
            <wp:extent cx="5486400" cy="1831731"/>
            <wp:effectExtent l="101600" t="0" r="10160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D0B63C0" w14:textId="43FEFBD7" w:rsidR="00E628D8" w:rsidRPr="006B64EF" w:rsidRDefault="00E628D8" w:rsidP="006B64EF">
      <w:pPr>
        <w:rPr>
          <w:b/>
        </w:rPr>
      </w:pPr>
      <w:r w:rsidRPr="006B64EF">
        <w:rPr>
          <w:b/>
        </w:rPr>
        <w:t xml:space="preserve">Why </w:t>
      </w:r>
      <w:r w:rsidR="006B64EF">
        <w:rPr>
          <w:b/>
        </w:rPr>
        <w:t>use</w:t>
      </w:r>
      <w:r w:rsidRPr="006B64EF">
        <w:rPr>
          <w:b/>
        </w:rPr>
        <w:t xml:space="preserve"> storytelling? </w:t>
      </w:r>
    </w:p>
    <w:p w14:paraId="48FE9B62" w14:textId="780004F8" w:rsidR="00E628D8" w:rsidRPr="001272A6" w:rsidRDefault="006B64EF" w:rsidP="001272A6">
      <w:pPr>
        <w:numPr>
          <w:ilvl w:val="0"/>
          <w:numId w:val="1"/>
        </w:numPr>
      </w:pPr>
      <w:r>
        <w:t>The story p</w:t>
      </w:r>
      <w:r w:rsidR="00E628D8" w:rsidRPr="001272A6">
        <w:t>rovides context for language (grammar, vocab, culture)</w:t>
      </w:r>
      <w:r>
        <w:t>.</w:t>
      </w:r>
    </w:p>
    <w:p w14:paraId="6A9BE840" w14:textId="52B0B5D6" w:rsidR="00E628D8" w:rsidRPr="001272A6" w:rsidRDefault="006B64EF" w:rsidP="001272A6">
      <w:pPr>
        <w:numPr>
          <w:ilvl w:val="0"/>
          <w:numId w:val="1"/>
        </w:numPr>
      </w:pPr>
      <w:r>
        <w:t>Stories teach valuable</w:t>
      </w:r>
      <w:r w:rsidR="00E628D8" w:rsidRPr="001272A6">
        <w:t xml:space="preserve"> cultural content and values that are often overlooked in beginner classes</w:t>
      </w:r>
      <w:r>
        <w:t>.</w:t>
      </w:r>
    </w:p>
    <w:p w14:paraId="7A29BD6E" w14:textId="3CC452FE" w:rsidR="00E628D8" w:rsidRPr="001272A6" w:rsidRDefault="006B64EF" w:rsidP="001272A6">
      <w:pPr>
        <w:numPr>
          <w:ilvl w:val="0"/>
          <w:numId w:val="1"/>
        </w:numPr>
      </w:pPr>
      <w:r>
        <w:t>Analysis of the story engages critical thinking skills.</w:t>
      </w:r>
    </w:p>
    <w:p w14:paraId="2E553187" w14:textId="1DA25EDD" w:rsidR="00E628D8" w:rsidRPr="001272A6" w:rsidRDefault="006B64EF" w:rsidP="001272A6">
      <w:pPr>
        <w:numPr>
          <w:ilvl w:val="0"/>
          <w:numId w:val="1"/>
        </w:numPr>
      </w:pPr>
      <w:r>
        <w:t>The PACE Model of teaching i</w:t>
      </w:r>
      <w:r w:rsidR="00E628D8" w:rsidRPr="001272A6">
        <w:t>nclude</w:t>
      </w:r>
      <w:r>
        <w:t>s</w:t>
      </w:r>
      <w:r w:rsidR="00E628D8" w:rsidRPr="001272A6">
        <w:t xml:space="preserve"> the learners knowledge and background as they engage in the analysis of the story</w:t>
      </w:r>
      <w:r>
        <w:t>.</w:t>
      </w:r>
    </w:p>
    <w:p w14:paraId="1559D898" w14:textId="7A15DDC4" w:rsidR="00E628D8" w:rsidRPr="001272A6" w:rsidRDefault="006B64EF" w:rsidP="001272A6">
      <w:pPr>
        <w:numPr>
          <w:ilvl w:val="0"/>
          <w:numId w:val="1"/>
        </w:numPr>
      </w:pPr>
      <w:r>
        <w:t>Teachers are able to f</w:t>
      </w:r>
      <w:r w:rsidR="00E628D8" w:rsidRPr="001272A6">
        <w:t>ocuses on meaning and form</w:t>
      </w:r>
      <w:r>
        <w:t xml:space="preserve"> throughout the lessons. </w:t>
      </w:r>
    </w:p>
    <w:p w14:paraId="32D6FCD0" w14:textId="72D7B45F" w:rsidR="00E628D8" w:rsidRDefault="006B64EF" w:rsidP="001272A6">
      <w:pPr>
        <w:numPr>
          <w:ilvl w:val="0"/>
          <w:numId w:val="1"/>
        </w:numPr>
      </w:pPr>
      <w:r>
        <w:t>The PACE Model i</w:t>
      </w:r>
      <w:r w:rsidR="00E628D8" w:rsidRPr="001272A6">
        <w:t>ncorporates reading, writing, listening and speaking throughout</w:t>
      </w:r>
      <w:r>
        <w:t xml:space="preserve">. </w:t>
      </w:r>
    </w:p>
    <w:p w14:paraId="6F6B9B4B" w14:textId="77777777" w:rsidR="006B64EF" w:rsidRPr="001272A6" w:rsidRDefault="006B64EF" w:rsidP="001272A6">
      <w:pPr>
        <w:numPr>
          <w:ilvl w:val="0"/>
          <w:numId w:val="1"/>
        </w:numPr>
      </w:pPr>
    </w:p>
    <w:p w14:paraId="25B65BE0" w14:textId="4FB860EF" w:rsidR="006A0386" w:rsidRPr="006B64EF" w:rsidRDefault="006B64EF">
      <w:pPr>
        <w:rPr>
          <w:b/>
          <w:sz w:val="28"/>
          <w:szCs w:val="28"/>
        </w:rPr>
      </w:pPr>
      <w:r w:rsidRPr="006B64EF">
        <w:rPr>
          <w:b/>
          <w:sz w:val="28"/>
          <w:szCs w:val="28"/>
        </w:rPr>
        <w:t>The Standards for Foreign Language Learning</w:t>
      </w:r>
    </w:p>
    <w:p w14:paraId="5FEF5473" w14:textId="77777777" w:rsidR="006A0386" w:rsidRDefault="00E628D8" w:rsidP="0017612B">
      <w:r w:rsidRPr="0003418D">
        <w:rPr>
          <w:b/>
        </w:rPr>
        <w:t>Communication</w:t>
      </w:r>
      <w:r w:rsidR="006A0386">
        <w:t xml:space="preserve"> - </w:t>
      </w:r>
      <w:r w:rsidRPr="006A0386">
        <w:t>Communicate in languages other than English</w:t>
      </w:r>
    </w:p>
    <w:p w14:paraId="7B87A2D4" w14:textId="77777777" w:rsidR="00E628D8" w:rsidRPr="006A0386" w:rsidRDefault="00E628D8" w:rsidP="0017612B">
      <w:r w:rsidRPr="0003418D">
        <w:rPr>
          <w:b/>
        </w:rPr>
        <w:t>Comparisons</w:t>
      </w:r>
      <w:r w:rsidR="006A0386" w:rsidRPr="0003418D">
        <w:rPr>
          <w:b/>
        </w:rPr>
        <w:t xml:space="preserve"> </w:t>
      </w:r>
      <w:r w:rsidR="006A0386">
        <w:t xml:space="preserve">- </w:t>
      </w:r>
      <w:r w:rsidRPr="006A0386">
        <w:t>Develop Insight in to the Nature of Language and Culture</w:t>
      </w:r>
    </w:p>
    <w:p w14:paraId="1D7EA42A" w14:textId="77777777" w:rsidR="00E628D8" w:rsidRPr="006A0386" w:rsidRDefault="00E628D8" w:rsidP="0017612B">
      <w:r w:rsidRPr="0003418D">
        <w:rPr>
          <w:b/>
        </w:rPr>
        <w:t>Cultures</w:t>
      </w:r>
      <w:r w:rsidR="006A0386">
        <w:t xml:space="preserve"> - </w:t>
      </w:r>
      <w:r w:rsidRPr="006A0386">
        <w:t xml:space="preserve">Gain Knowledge &amp; Understanding of Other Cultures </w:t>
      </w:r>
    </w:p>
    <w:p w14:paraId="1E6CB08F" w14:textId="77777777" w:rsidR="00E628D8" w:rsidRPr="006A0386" w:rsidRDefault="00E628D8" w:rsidP="0017612B">
      <w:r w:rsidRPr="006A0386">
        <w:rPr>
          <w:b/>
          <w:bCs/>
        </w:rPr>
        <w:t>Connections</w:t>
      </w:r>
      <w:r w:rsidR="006A0386">
        <w:t xml:space="preserve"> - </w:t>
      </w:r>
      <w:r w:rsidRPr="006A0386">
        <w:t>Connect with Other Disciplines &amp; Acquire Information</w:t>
      </w:r>
    </w:p>
    <w:p w14:paraId="4ABE147F" w14:textId="77777777" w:rsidR="00E628D8" w:rsidRDefault="00E628D8" w:rsidP="0017612B">
      <w:r w:rsidRPr="0003418D">
        <w:rPr>
          <w:b/>
        </w:rPr>
        <w:t>Communities</w:t>
      </w:r>
      <w:r w:rsidR="006A0386">
        <w:t xml:space="preserve"> - </w:t>
      </w:r>
      <w:r w:rsidRPr="006A0386">
        <w:t>Participate in Multilingual Communities at Home &amp; Around the World</w:t>
      </w:r>
    </w:p>
    <w:p w14:paraId="4BCE985F" w14:textId="77777777" w:rsidR="006B64EF" w:rsidRPr="006A0386" w:rsidRDefault="006B64EF" w:rsidP="0017612B"/>
    <w:p w14:paraId="01EBBD6C" w14:textId="77777777" w:rsidR="006B64EF" w:rsidRDefault="006B64EF" w:rsidP="006B64EF">
      <w:r>
        <w:t xml:space="preserve">For a more complete explanation of the standards, please visit the following website. </w:t>
      </w:r>
    </w:p>
    <w:p w14:paraId="79252EF7" w14:textId="77777777" w:rsidR="006A0386" w:rsidRDefault="006A0386"/>
    <w:p w14:paraId="34FBF047" w14:textId="403DAD2F" w:rsidR="00BB1818" w:rsidRDefault="007A1F7F">
      <w:pPr>
        <w:rPr>
          <w:rFonts w:ascii="Palatino" w:hAnsi="Palatino" w:cs="Times New Roman"/>
        </w:rPr>
      </w:pPr>
      <w:hyperlink r:id="rId11" w:history="1">
        <w:r w:rsidR="00BB1818">
          <w:rPr>
            <w:rFonts w:ascii="Palatino" w:hAnsi="Palatino" w:cs="Palatino"/>
            <w:color w:val="386EFF"/>
            <w:u w:val="single" w:color="386EFF"/>
          </w:rPr>
          <w:t>http://www.actfl.org/sites/default/files/StandardsforFLLexecsumm_rev.pdf</w:t>
        </w:r>
      </w:hyperlink>
    </w:p>
    <w:p w14:paraId="1929B24D" w14:textId="77777777" w:rsidR="00BB1818" w:rsidRDefault="00BB1818">
      <w:pPr>
        <w:rPr>
          <w:rFonts w:ascii="Palatino" w:hAnsi="Palatino" w:cs="Times New Roman"/>
        </w:rPr>
      </w:pPr>
    </w:p>
    <w:p w14:paraId="163297BB" w14:textId="77777777" w:rsidR="007A1F7F" w:rsidRDefault="007A1F7F" w:rsidP="007A1F7F">
      <w:pPr>
        <w:jc w:val="right"/>
      </w:pPr>
    </w:p>
    <w:p w14:paraId="3406CAB6" w14:textId="2E01CD6D" w:rsidR="00BB1818" w:rsidRDefault="007A1F7F" w:rsidP="007A1F7F">
      <w:pPr>
        <w:jc w:val="right"/>
      </w:pPr>
      <w:bookmarkStart w:id="0" w:name="_GoBack"/>
      <w:bookmarkEnd w:id="0"/>
      <w:r>
        <w:t>Handout created by Candace Branson</w:t>
      </w:r>
    </w:p>
    <w:sectPr w:rsidR="00BB1818" w:rsidSect="009A6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E6"/>
    <w:multiLevelType w:val="hybridMultilevel"/>
    <w:tmpl w:val="14320E06"/>
    <w:lvl w:ilvl="0" w:tplc="61F2E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F8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64D7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212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4B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6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A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0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AA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95211"/>
    <w:multiLevelType w:val="hybridMultilevel"/>
    <w:tmpl w:val="2066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F2564"/>
    <w:multiLevelType w:val="hybridMultilevel"/>
    <w:tmpl w:val="3CEC877C"/>
    <w:lvl w:ilvl="0" w:tplc="26447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5A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12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C2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5C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9A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08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2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FA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C6C41A0"/>
    <w:multiLevelType w:val="hybridMultilevel"/>
    <w:tmpl w:val="D346CDB4"/>
    <w:lvl w:ilvl="0" w:tplc="FC24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20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B6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C8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FC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20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880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32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F80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DB261AA"/>
    <w:multiLevelType w:val="hybridMultilevel"/>
    <w:tmpl w:val="1E5CF950"/>
    <w:lvl w:ilvl="0" w:tplc="02B42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26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E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6E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AE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01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40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F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8C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A3CA2"/>
    <w:multiLevelType w:val="hybridMultilevel"/>
    <w:tmpl w:val="8968F0CC"/>
    <w:lvl w:ilvl="0" w:tplc="53EC07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416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EC1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CE6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FE6C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3693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84C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FC64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A6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1439A0"/>
    <w:multiLevelType w:val="hybridMultilevel"/>
    <w:tmpl w:val="C3448ED0"/>
    <w:lvl w:ilvl="0" w:tplc="3FAC07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80D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66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EF9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EE8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0CD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035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0AC1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88E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C36852"/>
    <w:multiLevelType w:val="hybridMultilevel"/>
    <w:tmpl w:val="AC7214B6"/>
    <w:lvl w:ilvl="0" w:tplc="D7C2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564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12C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34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16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16E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F65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AAD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08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0EF62D3"/>
    <w:multiLevelType w:val="hybridMultilevel"/>
    <w:tmpl w:val="E7CAF382"/>
    <w:lvl w:ilvl="0" w:tplc="62CE1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6CF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4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7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45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E8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4F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C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CE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4AB1"/>
    <w:multiLevelType w:val="hybridMultilevel"/>
    <w:tmpl w:val="3F2A7C7E"/>
    <w:lvl w:ilvl="0" w:tplc="6AF83B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8A6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DC3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0B9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437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A08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A99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46D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83A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0E0781E"/>
    <w:multiLevelType w:val="hybridMultilevel"/>
    <w:tmpl w:val="CAF0F7A6"/>
    <w:lvl w:ilvl="0" w:tplc="56C6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E6F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16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6C9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F82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925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8E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A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2E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DB455D8"/>
    <w:multiLevelType w:val="hybridMultilevel"/>
    <w:tmpl w:val="F9827AF8"/>
    <w:lvl w:ilvl="0" w:tplc="DF22B4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8DD0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62E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4EE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A86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431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66F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45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69B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2131E5"/>
    <w:multiLevelType w:val="hybridMultilevel"/>
    <w:tmpl w:val="CA163642"/>
    <w:lvl w:ilvl="0" w:tplc="EC2A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525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A8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7A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06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74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AC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58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E2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6"/>
    <w:rsid w:val="0003418D"/>
    <w:rsid w:val="000F4B5A"/>
    <w:rsid w:val="001272A6"/>
    <w:rsid w:val="0017612B"/>
    <w:rsid w:val="001D1494"/>
    <w:rsid w:val="002F5EAD"/>
    <w:rsid w:val="006A0386"/>
    <w:rsid w:val="006B64EF"/>
    <w:rsid w:val="007A1F7F"/>
    <w:rsid w:val="009A627E"/>
    <w:rsid w:val="00BB1818"/>
    <w:rsid w:val="00E628D8"/>
    <w:rsid w:val="00E717D3"/>
    <w:rsid w:val="00E735A5"/>
    <w:rsid w:val="00E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09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8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8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16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94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986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51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10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50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4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6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59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1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05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19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3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20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43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13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54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1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47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6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079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907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8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8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4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9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0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8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00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6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160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1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99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7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35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3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49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0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93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40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7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6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7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fl.org/sites/default/files/StandardsforFLLexecsumm_rev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E571A1-31A9-ED4B-9C03-E2BB92D5291F}" type="doc">
      <dgm:prSet loTypeId="urn:microsoft.com/office/officeart/2005/8/layout/hProcess7" loCatId="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57AF880-12A2-3F4C-90AB-A26E55CF9626}">
      <dgm:prSet phldrT="[Text]"/>
      <dgm:spPr/>
      <dgm:t>
        <a:bodyPr/>
        <a:lstStyle/>
        <a:p>
          <a:r>
            <a:rPr lang="en-US"/>
            <a:t>Presentation</a:t>
          </a:r>
        </a:p>
      </dgm:t>
    </dgm:pt>
    <dgm:pt modelId="{20D94D1F-DCEB-9947-8A0A-5B9A53873756}" type="parTrans" cxnId="{FA2715A8-5D03-EB47-BD20-ECDD7E41DE24}">
      <dgm:prSet/>
      <dgm:spPr/>
      <dgm:t>
        <a:bodyPr/>
        <a:lstStyle/>
        <a:p>
          <a:endParaRPr lang="en-US"/>
        </a:p>
      </dgm:t>
    </dgm:pt>
    <dgm:pt modelId="{A9831C79-C827-2040-B255-6D0289668F15}" type="sibTrans" cxnId="{FA2715A8-5D03-EB47-BD20-ECDD7E41DE24}">
      <dgm:prSet/>
      <dgm:spPr/>
      <dgm:t>
        <a:bodyPr/>
        <a:lstStyle/>
        <a:p>
          <a:endParaRPr lang="en-US"/>
        </a:p>
      </dgm:t>
    </dgm:pt>
    <dgm:pt modelId="{CA55880F-6494-F94E-B6CA-365DEDB62318}">
      <dgm:prSet phldrT="[Text]"/>
      <dgm:spPr/>
      <dgm:t>
        <a:bodyPr/>
        <a:lstStyle/>
        <a:p>
          <a:r>
            <a:rPr lang="en-US"/>
            <a:t>Stories provide context for the grammar</a:t>
          </a:r>
        </a:p>
        <a:p>
          <a:r>
            <a:rPr lang="en-US"/>
            <a:t>Stories are told, not read</a:t>
          </a:r>
        </a:p>
        <a:p>
          <a:r>
            <a:rPr lang="en-US"/>
            <a:t>3-5 minutes</a:t>
          </a:r>
        </a:p>
        <a:p>
          <a:endParaRPr lang="en-US"/>
        </a:p>
      </dgm:t>
    </dgm:pt>
    <dgm:pt modelId="{302E6FF9-3753-E247-9AEE-D0D5A8C79ACC}" type="parTrans" cxnId="{BC4A90D2-AE61-674F-8224-FAD139DF5CB7}">
      <dgm:prSet/>
      <dgm:spPr/>
      <dgm:t>
        <a:bodyPr/>
        <a:lstStyle/>
        <a:p>
          <a:endParaRPr lang="en-US"/>
        </a:p>
      </dgm:t>
    </dgm:pt>
    <dgm:pt modelId="{85F0F622-CF3F-2740-8FF3-A7D98A0F28B1}" type="sibTrans" cxnId="{BC4A90D2-AE61-674F-8224-FAD139DF5CB7}">
      <dgm:prSet/>
      <dgm:spPr/>
      <dgm:t>
        <a:bodyPr/>
        <a:lstStyle/>
        <a:p>
          <a:endParaRPr lang="en-US"/>
        </a:p>
      </dgm:t>
    </dgm:pt>
    <dgm:pt modelId="{BF3D3942-C2CE-D645-8B4B-878C89DB9F37}">
      <dgm:prSet phldrT="[Text]"/>
      <dgm:spPr/>
      <dgm:t>
        <a:bodyPr/>
        <a:lstStyle/>
        <a:p>
          <a:r>
            <a:rPr lang="en-US"/>
            <a:t>Attention</a:t>
          </a:r>
        </a:p>
      </dgm:t>
    </dgm:pt>
    <dgm:pt modelId="{C11BA1C7-17CF-8745-9DDE-40B7FA13A990}" type="parTrans" cxnId="{DCD1CAC9-7C91-DD4B-8CEC-D32B7806AF2F}">
      <dgm:prSet/>
      <dgm:spPr/>
      <dgm:t>
        <a:bodyPr/>
        <a:lstStyle/>
        <a:p>
          <a:endParaRPr lang="en-US"/>
        </a:p>
      </dgm:t>
    </dgm:pt>
    <dgm:pt modelId="{B93D49C5-970D-934E-9742-24535EC6BCC4}" type="sibTrans" cxnId="{DCD1CAC9-7C91-DD4B-8CEC-D32B7806AF2F}">
      <dgm:prSet/>
      <dgm:spPr/>
      <dgm:t>
        <a:bodyPr/>
        <a:lstStyle/>
        <a:p>
          <a:endParaRPr lang="en-US"/>
        </a:p>
      </dgm:t>
    </dgm:pt>
    <dgm:pt modelId="{DDEF5F10-D6ED-9042-AD3B-13B6F504D28B}">
      <dgm:prSet phldrT="[Text]"/>
      <dgm:spPr/>
      <dgm:t>
        <a:bodyPr/>
        <a:lstStyle/>
        <a:p>
          <a:r>
            <a:rPr lang="en-US"/>
            <a:t>Bring attention to the forms</a:t>
          </a:r>
        </a:p>
        <a:p>
          <a:r>
            <a:rPr lang="en-US"/>
            <a:t>Engages students in the lesson</a:t>
          </a:r>
        </a:p>
        <a:p>
          <a:r>
            <a:rPr lang="en-US"/>
            <a:t>Students look for patterns</a:t>
          </a:r>
        </a:p>
        <a:p>
          <a:endParaRPr lang="en-US"/>
        </a:p>
      </dgm:t>
    </dgm:pt>
    <dgm:pt modelId="{86D3005A-B8E1-404A-9F98-F6386C0F2BF8}" type="parTrans" cxnId="{8986D9E9-A1C5-B948-9E3D-2EDC6C7E2B74}">
      <dgm:prSet/>
      <dgm:spPr/>
      <dgm:t>
        <a:bodyPr/>
        <a:lstStyle/>
        <a:p>
          <a:endParaRPr lang="en-US"/>
        </a:p>
      </dgm:t>
    </dgm:pt>
    <dgm:pt modelId="{D89E10D8-E265-C54A-83B3-1291AC6B7A8E}" type="sibTrans" cxnId="{8986D9E9-A1C5-B948-9E3D-2EDC6C7E2B74}">
      <dgm:prSet/>
      <dgm:spPr/>
      <dgm:t>
        <a:bodyPr/>
        <a:lstStyle/>
        <a:p>
          <a:endParaRPr lang="en-US"/>
        </a:p>
      </dgm:t>
    </dgm:pt>
    <dgm:pt modelId="{27F18AC3-5606-AF45-B908-820622CD3237}">
      <dgm:prSet phldrT="[Text]"/>
      <dgm:spPr/>
      <dgm:t>
        <a:bodyPr/>
        <a:lstStyle/>
        <a:p>
          <a:r>
            <a:rPr lang="en-US"/>
            <a:t>Co-construction</a:t>
          </a:r>
        </a:p>
      </dgm:t>
    </dgm:pt>
    <dgm:pt modelId="{A7F8C94F-120A-E943-8143-B6A6B031B609}" type="parTrans" cxnId="{8E4AD7CE-EA92-1C41-95A8-980D28A9F17A}">
      <dgm:prSet/>
      <dgm:spPr/>
      <dgm:t>
        <a:bodyPr/>
        <a:lstStyle/>
        <a:p>
          <a:endParaRPr lang="en-US"/>
        </a:p>
      </dgm:t>
    </dgm:pt>
    <dgm:pt modelId="{5535D37F-E0E6-E74B-A580-B29EEC621CAC}" type="sibTrans" cxnId="{8E4AD7CE-EA92-1C41-95A8-980D28A9F17A}">
      <dgm:prSet/>
      <dgm:spPr/>
      <dgm:t>
        <a:bodyPr/>
        <a:lstStyle/>
        <a:p>
          <a:endParaRPr lang="en-US"/>
        </a:p>
      </dgm:t>
    </dgm:pt>
    <dgm:pt modelId="{41DF94BD-5A48-944D-B6DC-FD87D9221C4C}">
      <dgm:prSet phldrT="[Text]"/>
      <dgm:spPr/>
      <dgm:t>
        <a:bodyPr/>
        <a:lstStyle/>
        <a:p>
          <a:r>
            <a:rPr lang="en-US"/>
            <a:t>Facilitate the discovery of the grammar</a:t>
          </a:r>
        </a:p>
        <a:p>
          <a:r>
            <a:rPr lang="en-US"/>
            <a:t>Students and teacher work together </a:t>
          </a:r>
        </a:p>
        <a:p>
          <a:r>
            <a:rPr lang="en-US"/>
            <a:t>Engages critical thinking skills</a:t>
          </a:r>
        </a:p>
      </dgm:t>
    </dgm:pt>
    <dgm:pt modelId="{6DB645B6-1D0E-BA40-86FF-96C6B8D66A78}" type="parTrans" cxnId="{ACABCA31-3016-DB4B-AC18-A7B0806DD504}">
      <dgm:prSet/>
      <dgm:spPr/>
      <dgm:t>
        <a:bodyPr/>
        <a:lstStyle/>
        <a:p>
          <a:endParaRPr lang="en-US"/>
        </a:p>
      </dgm:t>
    </dgm:pt>
    <dgm:pt modelId="{B578CB9F-6D53-934E-9980-14BF3344CEC3}" type="sibTrans" cxnId="{ACABCA31-3016-DB4B-AC18-A7B0806DD504}">
      <dgm:prSet/>
      <dgm:spPr/>
      <dgm:t>
        <a:bodyPr/>
        <a:lstStyle/>
        <a:p>
          <a:endParaRPr lang="en-US"/>
        </a:p>
      </dgm:t>
    </dgm:pt>
    <dgm:pt modelId="{22E2F5B4-1ED7-E04E-A687-524CDD5AAB8D}">
      <dgm:prSet/>
      <dgm:spPr/>
      <dgm:t>
        <a:bodyPr/>
        <a:lstStyle/>
        <a:p>
          <a:r>
            <a:rPr lang="en-US"/>
            <a:t>Extension</a:t>
          </a:r>
        </a:p>
      </dgm:t>
    </dgm:pt>
    <dgm:pt modelId="{56A7A633-DAEF-1041-96D3-07B00FFE79F1}" type="parTrans" cxnId="{D6935451-FE6F-D749-B7BA-1DB20AA87568}">
      <dgm:prSet/>
      <dgm:spPr/>
      <dgm:t>
        <a:bodyPr/>
        <a:lstStyle/>
        <a:p>
          <a:endParaRPr lang="en-US"/>
        </a:p>
      </dgm:t>
    </dgm:pt>
    <dgm:pt modelId="{73F994AD-D718-744B-814D-286B1890D568}" type="sibTrans" cxnId="{D6935451-FE6F-D749-B7BA-1DB20AA87568}">
      <dgm:prSet/>
      <dgm:spPr/>
      <dgm:t>
        <a:bodyPr/>
        <a:lstStyle/>
        <a:p>
          <a:endParaRPr lang="en-US"/>
        </a:p>
      </dgm:t>
    </dgm:pt>
    <dgm:pt modelId="{4E810036-A469-E447-95A6-EBAAB4A44CCD}">
      <dgm:prSet/>
      <dgm:spPr/>
      <dgm:t>
        <a:bodyPr/>
        <a:lstStyle/>
        <a:p>
          <a:r>
            <a:rPr lang="en-US"/>
            <a:t>Test hypotheses</a:t>
          </a:r>
        </a:p>
      </dgm:t>
    </dgm:pt>
    <dgm:pt modelId="{5567C95C-AE42-DC4E-95B9-E2C8C41D98AC}" type="parTrans" cxnId="{A23314D8-3B4C-6640-B180-A5A35D4F2813}">
      <dgm:prSet/>
      <dgm:spPr/>
      <dgm:t>
        <a:bodyPr/>
        <a:lstStyle/>
        <a:p>
          <a:endParaRPr lang="en-US"/>
        </a:p>
      </dgm:t>
    </dgm:pt>
    <dgm:pt modelId="{E3CCCE5C-40F0-6545-9F23-3FFFBF479DF8}" type="sibTrans" cxnId="{A23314D8-3B4C-6640-B180-A5A35D4F2813}">
      <dgm:prSet/>
      <dgm:spPr/>
      <dgm:t>
        <a:bodyPr/>
        <a:lstStyle/>
        <a:p>
          <a:endParaRPr lang="en-US"/>
        </a:p>
      </dgm:t>
    </dgm:pt>
    <dgm:pt modelId="{A8DDABF0-796D-6043-9BF5-CE7579280F5B}">
      <dgm:prSet/>
      <dgm:spPr/>
      <dgm:t>
        <a:bodyPr/>
        <a:lstStyle/>
        <a:p>
          <a:r>
            <a:rPr lang="en-US"/>
            <a:t>Use the language</a:t>
          </a:r>
        </a:p>
      </dgm:t>
    </dgm:pt>
    <dgm:pt modelId="{59C96077-6ED4-B44F-B39C-FC0CD64ADE42}" type="parTrans" cxnId="{FEA8C742-BE9D-3A48-88D7-5B57422002C6}">
      <dgm:prSet/>
      <dgm:spPr/>
      <dgm:t>
        <a:bodyPr/>
        <a:lstStyle/>
        <a:p>
          <a:endParaRPr lang="en-US"/>
        </a:p>
      </dgm:t>
    </dgm:pt>
    <dgm:pt modelId="{AEBEE010-CDE1-2F4B-B954-C13B0CE28F67}" type="sibTrans" cxnId="{FEA8C742-BE9D-3A48-88D7-5B57422002C6}">
      <dgm:prSet/>
      <dgm:spPr/>
      <dgm:t>
        <a:bodyPr/>
        <a:lstStyle/>
        <a:p>
          <a:endParaRPr lang="en-US"/>
        </a:p>
      </dgm:t>
    </dgm:pt>
    <dgm:pt modelId="{47767A0D-0EFD-7F4C-8CB7-2EC14C2F6225}">
      <dgm:prSet/>
      <dgm:spPr/>
      <dgm:t>
        <a:bodyPr/>
        <a:lstStyle/>
        <a:p>
          <a:r>
            <a:rPr lang="en-US"/>
            <a:t>Negotiate for meaning</a:t>
          </a:r>
        </a:p>
      </dgm:t>
    </dgm:pt>
    <dgm:pt modelId="{AA20B1AD-17A5-7C43-B15A-6764DD2575FC}" type="parTrans" cxnId="{3FEE6652-F665-B345-85F2-E87D9B5469EF}">
      <dgm:prSet/>
      <dgm:spPr/>
      <dgm:t>
        <a:bodyPr/>
        <a:lstStyle/>
        <a:p>
          <a:endParaRPr lang="en-US"/>
        </a:p>
      </dgm:t>
    </dgm:pt>
    <dgm:pt modelId="{C5A45913-55DD-F849-9A40-E7AE783DAA91}" type="sibTrans" cxnId="{3FEE6652-F665-B345-85F2-E87D9B5469EF}">
      <dgm:prSet/>
      <dgm:spPr/>
      <dgm:t>
        <a:bodyPr/>
        <a:lstStyle/>
        <a:p>
          <a:endParaRPr lang="en-US"/>
        </a:p>
      </dgm:t>
    </dgm:pt>
    <dgm:pt modelId="{ED940656-B0F6-E145-B0B4-6F59EF698DB9}">
      <dgm:prSet/>
      <dgm:spPr/>
      <dgm:t>
        <a:bodyPr/>
        <a:lstStyle/>
        <a:p>
          <a:r>
            <a:rPr lang="en-US"/>
            <a:t>Negotiate for form</a:t>
          </a:r>
        </a:p>
      </dgm:t>
    </dgm:pt>
    <dgm:pt modelId="{19BC690B-8CA0-AD4B-8269-B76C8FC3CABD}" type="parTrans" cxnId="{F14D4A8C-EFA2-914A-8529-C84961177D9B}">
      <dgm:prSet/>
      <dgm:spPr/>
      <dgm:t>
        <a:bodyPr/>
        <a:lstStyle/>
        <a:p>
          <a:endParaRPr lang="en-US"/>
        </a:p>
      </dgm:t>
    </dgm:pt>
    <dgm:pt modelId="{D893E4D7-A483-474C-87F0-954F666941A3}" type="sibTrans" cxnId="{F14D4A8C-EFA2-914A-8529-C84961177D9B}">
      <dgm:prSet/>
      <dgm:spPr/>
      <dgm:t>
        <a:bodyPr/>
        <a:lstStyle/>
        <a:p>
          <a:endParaRPr lang="en-US"/>
        </a:p>
      </dgm:t>
    </dgm:pt>
    <dgm:pt modelId="{58A559D5-D575-A548-884A-5AA77CC2DF92}" type="pres">
      <dgm:prSet presAssocID="{ACE571A1-31A9-ED4B-9C03-E2BB92D5291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49ED11-E958-E84E-BBEE-049A42EF60D3}" type="pres">
      <dgm:prSet presAssocID="{757AF880-12A2-3F4C-90AB-A26E55CF9626}" presName="compositeNode" presStyleCnt="0">
        <dgm:presLayoutVars>
          <dgm:bulletEnabled val="1"/>
        </dgm:presLayoutVars>
      </dgm:prSet>
      <dgm:spPr/>
    </dgm:pt>
    <dgm:pt modelId="{163FDFA9-7A04-4C4F-9C26-03C1B2447825}" type="pres">
      <dgm:prSet presAssocID="{757AF880-12A2-3F4C-90AB-A26E55CF9626}" presName="bgRect" presStyleLbl="node1" presStyleIdx="0" presStyleCnt="4"/>
      <dgm:spPr/>
      <dgm:t>
        <a:bodyPr/>
        <a:lstStyle/>
        <a:p>
          <a:endParaRPr lang="en-US"/>
        </a:p>
      </dgm:t>
    </dgm:pt>
    <dgm:pt modelId="{4C65BB32-6C6F-9242-B10F-69A30E1D7122}" type="pres">
      <dgm:prSet presAssocID="{757AF880-12A2-3F4C-90AB-A26E55CF9626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DBCDDD-80D5-2A42-8783-F4DF414BF0E8}" type="pres">
      <dgm:prSet presAssocID="{757AF880-12A2-3F4C-90AB-A26E55CF9626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131658-4D10-AA47-A6EB-219466FE9C98}" type="pres">
      <dgm:prSet presAssocID="{A9831C79-C827-2040-B255-6D0289668F15}" presName="hSp" presStyleCnt="0"/>
      <dgm:spPr/>
    </dgm:pt>
    <dgm:pt modelId="{C4926221-38D7-0049-9F0D-3EF16C45C419}" type="pres">
      <dgm:prSet presAssocID="{A9831C79-C827-2040-B255-6D0289668F15}" presName="vProcSp" presStyleCnt="0"/>
      <dgm:spPr/>
    </dgm:pt>
    <dgm:pt modelId="{9B2DD714-9943-984A-8040-DF2D4F5E0FE0}" type="pres">
      <dgm:prSet presAssocID="{A9831C79-C827-2040-B255-6D0289668F15}" presName="vSp1" presStyleCnt="0"/>
      <dgm:spPr/>
    </dgm:pt>
    <dgm:pt modelId="{DF7CEF8F-4306-F74E-86DF-F05A6BE19FBE}" type="pres">
      <dgm:prSet presAssocID="{A9831C79-C827-2040-B255-6D0289668F15}" presName="simulatedConn" presStyleLbl="solidFgAcc1" presStyleIdx="0" presStyleCnt="3"/>
      <dgm:spPr/>
    </dgm:pt>
    <dgm:pt modelId="{547344F3-972D-D54A-83FC-3A8F8721A4B5}" type="pres">
      <dgm:prSet presAssocID="{A9831C79-C827-2040-B255-6D0289668F15}" presName="vSp2" presStyleCnt="0"/>
      <dgm:spPr/>
    </dgm:pt>
    <dgm:pt modelId="{136AB95D-176A-FA4D-A9A9-3782440860AC}" type="pres">
      <dgm:prSet presAssocID="{A9831C79-C827-2040-B255-6D0289668F15}" presName="sibTrans" presStyleCnt="0"/>
      <dgm:spPr/>
    </dgm:pt>
    <dgm:pt modelId="{6DFEDBF3-91EB-0A4F-9D14-F65FF18B27E8}" type="pres">
      <dgm:prSet presAssocID="{BF3D3942-C2CE-D645-8B4B-878C89DB9F37}" presName="compositeNode" presStyleCnt="0">
        <dgm:presLayoutVars>
          <dgm:bulletEnabled val="1"/>
        </dgm:presLayoutVars>
      </dgm:prSet>
      <dgm:spPr/>
    </dgm:pt>
    <dgm:pt modelId="{7ABFFEF7-3377-654F-BFC3-B1CDC8911B7E}" type="pres">
      <dgm:prSet presAssocID="{BF3D3942-C2CE-D645-8B4B-878C89DB9F37}" presName="bgRect" presStyleLbl="node1" presStyleIdx="1" presStyleCnt="4"/>
      <dgm:spPr/>
      <dgm:t>
        <a:bodyPr/>
        <a:lstStyle/>
        <a:p>
          <a:endParaRPr lang="en-US"/>
        </a:p>
      </dgm:t>
    </dgm:pt>
    <dgm:pt modelId="{81951DCE-A5B9-AF4A-A139-29A1977E64B1}" type="pres">
      <dgm:prSet presAssocID="{BF3D3942-C2CE-D645-8B4B-878C89DB9F37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4F8C0-6673-2843-9B87-6AC7A9F482DC}" type="pres">
      <dgm:prSet presAssocID="{BF3D3942-C2CE-D645-8B4B-878C89DB9F37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6ACD10-BF6F-184B-AE78-859871B474C8}" type="pres">
      <dgm:prSet presAssocID="{B93D49C5-970D-934E-9742-24535EC6BCC4}" presName="hSp" presStyleCnt="0"/>
      <dgm:spPr/>
    </dgm:pt>
    <dgm:pt modelId="{B9A7430A-58C8-5140-AC7F-C1F01EB3FE66}" type="pres">
      <dgm:prSet presAssocID="{B93D49C5-970D-934E-9742-24535EC6BCC4}" presName="vProcSp" presStyleCnt="0"/>
      <dgm:spPr/>
    </dgm:pt>
    <dgm:pt modelId="{47957EBC-6B0E-A249-9B20-45296CCF083A}" type="pres">
      <dgm:prSet presAssocID="{B93D49C5-970D-934E-9742-24535EC6BCC4}" presName="vSp1" presStyleCnt="0"/>
      <dgm:spPr/>
    </dgm:pt>
    <dgm:pt modelId="{70C005F2-0DD6-9046-BF61-0DDE4BA13A3A}" type="pres">
      <dgm:prSet presAssocID="{B93D49C5-970D-934E-9742-24535EC6BCC4}" presName="simulatedConn" presStyleLbl="solidFgAcc1" presStyleIdx="1" presStyleCnt="3"/>
      <dgm:spPr/>
    </dgm:pt>
    <dgm:pt modelId="{89D768D6-0FFA-5148-BD51-0A5F9E931C17}" type="pres">
      <dgm:prSet presAssocID="{B93D49C5-970D-934E-9742-24535EC6BCC4}" presName="vSp2" presStyleCnt="0"/>
      <dgm:spPr/>
    </dgm:pt>
    <dgm:pt modelId="{452861E1-E2A8-BC4D-A831-2A45E46CD7AE}" type="pres">
      <dgm:prSet presAssocID="{B93D49C5-970D-934E-9742-24535EC6BCC4}" presName="sibTrans" presStyleCnt="0"/>
      <dgm:spPr/>
    </dgm:pt>
    <dgm:pt modelId="{5379912C-69A1-CD46-93D9-A40DCAFAA807}" type="pres">
      <dgm:prSet presAssocID="{27F18AC3-5606-AF45-B908-820622CD3237}" presName="compositeNode" presStyleCnt="0">
        <dgm:presLayoutVars>
          <dgm:bulletEnabled val="1"/>
        </dgm:presLayoutVars>
      </dgm:prSet>
      <dgm:spPr/>
    </dgm:pt>
    <dgm:pt modelId="{19FA5C39-FF1B-AB40-ABDD-C415F685F8A8}" type="pres">
      <dgm:prSet presAssocID="{27F18AC3-5606-AF45-B908-820622CD3237}" presName="bgRect" presStyleLbl="node1" presStyleIdx="2" presStyleCnt="4"/>
      <dgm:spPr/>
      <dgm:t>
        <a:bodyPr/>
        <a:lstStyle/>
        <a:p>
          <a:endParaRPr lang="en-US"/>
        </a:p>
      </dgm:t>
    </dgm:pt>
    <dgm:pt modelId="{E658ACF1-6C3E-4845-8044-97B7B1F1CF43}" type="pres">
      <dgm:prSet presAssocID="{27F18AC3-5606-AF45-B908-820622CD3237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825B6-2BE4-DA41-927A-521031303491}" type="pres">
      <dgm:prSet presAssocID="{27F18AC3-5606-AF45-B908-820622CD3237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567D2-23AF-DF48-80D0-7EDED18D4E28}" type="pres">
      <dgm:prSet presAssocID="{5535D37F-E0E6-E74B-A580-B29EEC621CAC}" presName="hSp" presStyleCnt="0"/>
      <dgm:spPr/>
    </dgm:pt>
    <dgm:pt modelId="{C6FDE409-F9C9-5643-8187-3848412BE579}" type="pres">
      <dgm:prSet presAssocID="{5535D37F-E0E6-E74B-A580-B29EEC621CAC}" presName="vProcSp" presStyleCnt="0"/>
      <dgm:spPr/>
    </dgm:pt>
    <dgm:pt modelId="{5F1417F2-D12A-334A-93B1-AD5A4ED9D463}" type="pres">
      <dgm:prSet presAssocID="{5535D37F-E0E6-E74B-A580-B29EEC621CAC}" presName="vSp1" presStyleCnt="0"/>
      <dgm:spPr/>
    </dgm:pt>
    <dgm:pt modelId="{E2CD924D-1DA3-D942-9755-9F9B40F4EBF9}" type="pres">
      <dgm:prSet presAssocID="{5535D37F-E0E6-E74B-A580-B29EEC621CAC}" presName="simulatedConn" presStyleLbl="solidFgAcc1" presStyleIdx="2" presStyleCnt="3"/>
      <dgm:spPr/>
    </dgm:pt>
    <dgm:pt modelId="{C5716D88-8A05-294F-82FA-828CC9A7C3BA}" type="pres">
      <dgm:prSet presAssocID="{5535D37F-E0E6-E74B-A580-B29EEC621CAC}" presName="vSp2" presStyleCnt="0"/>
      <dgm:spPr/>
    </dgm:pt>
    <dgm:pt modelId="{D5F72A32-33EC-4D4B-8054-F61370E02A03}" type="pres">
      <dgm:prSet presAssocID="{5535D37F-E0E6-E74B-A580-B29EEC621CAC}" presName="sibTrans" presStyleCnt="0"/>
      <dgm:spPr/>
    </dgm:pt>
    <dgm:pt modelId="{C903AEBD-29E5-BD44-8033-1886D97EEBC1}" type="pres">
      <dgm:prSet presAssocID="{22E2F5B4-1ED7-E04E-A687-524CDD5AAB8D}" presName="compositeNode" presStyleCnt="0">
        <dgm:presLayoutVars>
          <dgm:bulletEnabled val="1"/>
        </dgm:presLayoutVars>
      </dgm:prSet>
      <dgm:spPr/>
    </dgm:pt>
    <dgm:pt modelId="{2AD3FA8B-E91D-7249-89D3-844DACF3857B}" type="pres">
      <dgm:prSet presAssocID="{22E2F5B4-1ED7-E04E-A687-524CDD5AAB8D}" presName="bgRect" presStyleLbl="node1" presStyleIdx="3" presStyleCnt="4"/>
      <dgm:spPr/>
      <dgm:t>
        <a:bodyPr/>
        <a:lstStyle/>
        <a:p>
          <a:endParaRPr lang="en-US"/>
        </a:p>
      </dgm:t>
    </dgm:pt>
    <dgm:pt modelId="{6840FE3E-2302-CE42-B53A-F2F1B84E8D68}" type="pres">
      <dgm:prSet presAssocID="{22E2F5B4-1ED7-E04E-A687-524CDD5AAB8D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E9400-F1B4-A448-AC0D-47868AAEEA32}" type="pres">
      <dgm:prSet presAssocID="{22E2F5B4-1ED7-E04E-A687-524CDD5AAB8D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46F08F-99C3-674C-8836-9FF004A75B76}" type="presOf" srcId="{ACE571A1-31A9-ED4B-9C03-E2BB92D5291F}" destId="{58A559D5-D575-A548-884A-5AA77CC2DF92}" srcOrd="0" destOrd="0" presId="urn:microsoft.com/office/officeart/2005/8/layout/hProcess7"/>
    <dgm:cxn modelId="{E6C80592-F100-6F40-BA23-356D34CECE2E}" type="presOf" srcId="{27F18AC3-5606-AF45-B908-820622CD3237}" destId="{E658ACF1-6C3E-4845-8044-97B7B1F1CF43}" srcOrd="1" destOrd="0" presId="urn:microsoft.com/office/officeart/2005/8/layout/hProcess7"/>
    <dgm:cxn modelId="{D6935451-FE6F-D749-B7BA-1DB20AA87568}" srcId="{ACE571A1-31A9-ED4B-9C03-E2BB92D5291F}" destId="{22E2F5B4-1ED7-E04E-A687-524CDD5AAB8D}" srcOrd="3" destOrd="0" parTransId="{56A7A633-DAEF-1041-96D3-07B00FFE79F1}" sibTransId="{73F994AD-D718-744B-814D-286B1890D568}"/>
    <dgm:cxn modelId="{272A6F7C-1F1D-E045-8070-EFD91AD870C4}" type="presOf" srcId="{22E2F5B4-1ED7-E04E-A687-524CDD5AAB8D}" destId="{6840FE3E-2302-CE42-B53A-F2F1B84E8D68}" srcOrd="1" destOrd="0" presId="urn:microsoft.com/office/officeart/2005/8/layout/hProcess7"/>
    <dgm:cxn modelId="{DCD1CAC9-7C91-DD4B-8CEC-D32B7806AF2F}" srcId="{ACE571A1-31A9-ED4B-9C03-E2BB92D5291F}" destId="{BF3D3942-C2CE-D645-8B4B-878C89DB9F37}" srcOrd="1" destOrd="0" parTransId="{C11BA1C7-17CF-8745-9DDE-40B7FA13A990}" sibTransId="{B93D49C5-970D-934E-9742-24535EC6BCC4}"/>
    <dgm:cxn modelId="{F30A67DC-AA15-2348-B7DE-D22EFC0FDCB8}" type="presOf" srcId="{41DF94BD-5A48-944D-B6DC-FD87D9221C4C}" destId="{321825B6-2BE4-DA41-927A-521031303491}" srcOrd="0" destOrd="0" presId="urn:microsoft.com/office/officeart/2005/8/layout/hProcess7"/>
    <dgm:cxn modelId="{A23314D8-3B4C-6640-B180-A5A35D4F2813}" srcId="{22E2F5B4-1ED7-E04E-A687-524CDD5AAB8D}" destId="{4E810036-A469-E447-95A6-EBAAB4A44CCD}" srcOrd="0" destOrd="0" parTransId="{5567C95C-AE42-DC4E-95B9-E2C8C41D98AC}" sibTransId="{E3CCCE5C-40F0-6545-9F23-3FFFBF479DF8}"/>
    <dgm:cxn modelId="{1519FE58-5B2E-5644-93C1-845E82DAFF7B}" type="presOf" srcId="{27F18AC3-5606-AF45-B908-820622CD3237}" destId="{19FA5C39-FF1B-AB40-ABDD-C415F685F8A8}" srcOrd="0" destOrd="0" presId="urn:microsoft.com/office/officeart/2005/8/layout/hProcess7"/>
    <dgm:cxn modelId="{BC5F9D85-35C8-6241-91F3-990FD985CF04}" type="presOf" srcId="{ED940656-B0F6-E145-B0B4-6F59EF698DB9}" destId="{4E8E9400-F1B4-A448-AC0D-47868AAEEA32}" srcOrd="0" destOrd="3" presId="urn:microsoft.com/office/officeart/2005/8/layout/hProcess7"/>
    <dgm:cxn modelId="{3FEE6652-F665-B345-85F2-E87D9B5469EF}" srcId="{22E2F5B4-1ED7-E04E-A687-524CDD5AAB8D}" destId="{47767A0D-0EFD-7F4C-8CB7-2EC14C2F6225}" srcOrd="2" destOrd="0" parTransId="{AA20B1AD-17A5-7C43-B15A-6764DD2575FC}" sibTransId="{C5A45913-55DD-F849-9A40-E7AE783DAA91}"/>
    <dgm:cxn modelId="{559FBFF9-EFB0-B340-A9BA-882F26768935}" type="presOf" srcId="{757AF880-12A2-3F4C-90AB-A26E55CF9626}" destId="{4C65BB32-6C6F-9242-B10F-69A30E1D7122}" srcOrd="1" destOrd="0" presId="urn:microsoft.com/office/officeart/2005/8/layout/hProcess7"/>
    <dgm:cxn modelId="{8B8622CB-D66E-964D-8756-991C836536E6}" type="presOf" srcId="{757AF880-12A2-3F4C-90AB-A26E55CF9626}" destId="{163FDFA9-7A04-4C4F-9C26-03C1B2447825}" srcOrd="0" destOrd="0" presId="urn:microsoft.com/office/officeart/2005/8/layout/hProcess7"/>
    <dgm:cxn modelId="{54F09774-B8E6-3545-981A-9A7EE41F2EEE}" type="presOf" srcId="{4E810036-A469-E447-95A6-EBAAB4A44CCD}" destId="{4E8E9400-F1B4-A448-AC0D-47868AAEEA32}" srcOrd="0" destOrd="0" presId="urn:microsoft.com/office/officeart/2005/8/layout/hProcess7"/>
    <dgm:cxn modelId="{FA2715A8-5D03-EB47-BD20-ECDD7E41DE24}" srcId="{ACE571A1-31A9-ED4B-9C03-E2BB92D5291F}" destId="{757AF880-12A2-3F4C-90AB-A26E55CF9626}" srcOrd="0" destOrd="0" parTransId="{20D94D1F-DCEB-9947-8A0A-5B9A53873756}" sibTransId="{A9831C79-C827-2040-B255-6D0289668F15}"/>
    <dgm:cxn modelId="{ACABCA31-3016-DB4B-AC18-A7B0806DD504}" srcId="{27F18AC3-5606-AF45-B908-820622CD3237}" destId="{41DF94BD-5A48-944D-B6DC-FD87D9221C4C}" srcOrd="0" destOrd="0" parTransId="{6DB645B6-1D0E-BA40-86FF-96C6B8D66A78}" sibTransId="{B578CB9F-6D53-934E-9980-14BF3344CEC3}"/>
    <dgm:cxn modelId="{697A198E-750A-1449-BD01-9513487BA803}" type="presOf" srcId="{22E2F5B4-1ED7-E04E-A687-524CDD5AAB8D}" destId="{2AD3FA8B-E91D-7249-89D3-844DACF3857B}" srcOrd="0" destOrd="0" presId="urn:microsoft.com/office/officeart/2005/8/layout/hProcess7"/>
    <dgm:cxn modelId="{8F139A0F-E6DD-0140-8773-32C29411458D}" type="presOf" srcId="{BF3D3942-C2CE-D645-8B4B-878C89DB9F37}" destId="{7ABFFEF7-3377-654F-BFC3-B1CDC8911B7E}" srcOrd="0" destOrd="0" presId="urn:microsoft.com/office/officeart/2005/8/layout/hProcess7"/>
    <dgm:cxn modelId="{8E4AD7CE-EA92-1C41-95A8-980D28A9F17A}" srcId="{ACE571A1-31A9-ED4B-9C03-E2BB92D5291F}" destId="{27F18AC3-5606-AF45-B908-820622CD3237}" srcOrd="2" destOrd="0" parTransId="{A7F8C94F-120A-E943-8143-B6A6B031B609}" sibTransId="{5535D37F-E0E6-E74B-A580-B29EEC621CAC}"/>
    <dgm:cxn modelId="{ACABFFBF-C592-EE43-9D44-E4B6C9E406C8}" type="presOf" srcId="{CA55880F-6494-F94E-B6CA-365DEDB62318}" destId="{53DBCDDD-80D5-2A42-8783-F4DF414BF0E8}" srcOrd="0" destOrd="0" presId="urn:microsoft.com/office/officeart/2005/8/layout/hProcess7"/>
    <dgm:cxn modelId="{BC4A90D2-AE61-674F-8224-FAD139DF5CB7}" srcId="{757AF880-12A2-3F4C-90AB-A26E55CF9626}" destId="{CA55880F-6494-F94E-B6CA-365DEDB62318}" srcOrd="0" destOrd="0" parTransId="{302E6FF9-3753-E247-9AEE-D0D5A8C79ACC}" sibTransId="{85F0F622-CF3F-2740-8FF3-A7D98A0F28B1}"/>
    <dgm:cxn modelId="{8986D9E9-A1C5-B948-9E3D-2EDC6C7E2B74}" srcId="{BF3D3942-C2CE-D645-8B4B-878C89DB9F37}" destId="{DDEF5F10-D6ED-9042-AD3B-13B6F504D28B}" srcOrd="0" destOrd="0" parTransId="{86D3005A-B8E1-404A-9F98-F6386C0F2BF8}" sibTransId="{D89E10D8-E265-C54A-83B3-1291AC6B7A8E}"/>
    <dgm:cxn modelId="{FEA8C742-BE9D-3A48-88D7-5B57422002C6}" srcId="{22E2F5B4-1ED7-E04E-A687-524CDD5AAB8D}" destId="{A8DDABF0-796D-6043-9BF5-CE7579280F5B}" srcOrd="1" destOrd="0" parTransId="{59C96077-6ED4-B44F-B39C-FC0CD64ADE42}" sibTransId="{AEBEE010-CDE1-2F4B-B954-C13B0CE28F67}"/>
    <dgm:cxn modelId="{45D5D1CF-AAAF-2643-9689-6DE1F659A2AC}" type="presOf" srcId="{A8DDABF0-796D-6043-9BF5-CE7579280F5B}" destId="{4E8E9400-F1B4-A448-AC0D-47868AAEEA32}" srcOrd="0" destOrd="1" presId="urn:microsoft.com/office/officeart/2005/8/layout/hProcess7"/>
    <dgm:cxn modelId="{F14D4A8C-EFA2-914A-8529-C84961177D9B}" srcId="{22E2F5B4-1ED7-E04E-A687-524CDD5AAB8D}" destId="{ED940656-B0F6-E145-B0B4-6F59EF698DB9}" srcOrd="3" destOrd="0" parTransId="{19BC690B-8CA0-AD4B-8269-B76C8FC3CABD}" sibTransId="{D893E4D7-A483-474C-87F0-954F666941A3}"/>
    <dgm:cxn modelId="{4D7C4DBE-0156-EC4F-AA24-22BD78B9CEC0}" type="presOf" srcId="{47767A0D-0EFD-7F4C-8CB7-2EC14C2F6225}" destId="{4E8E9400-F1B4-A448-AC0D-47868AAEEA32}" srcOrd="0" destOrd="2" presId="urn:microsoft.com/office/officeart/2005/8/layout/hProcess7"/>
    <dgm:cxn modelId="{841D8D19-5763-7144-B1B7-1B3C07521D88}" type="presOf" srcId="{DDEF5F10-D6ED-9042-AD3B-13B6F504D28B}" destId="{F7A4F8C0-6673-2843-9B87-6AC7A9F482DC}" srcOrd="0" destOrd="0" presId="urn:microsoft.com/office/officeart/2005/8/layout/hProcess7"/>
    <dgm:cxn modelId="{B0B5369B-D8E7-984D-A0F9-E127B56EF39F}" type="presOf" srcId="{BF3D3942-C2CE-D645-8B4B-878C89DB9F37}" destId="{81951DCE-A5B9-AF4A-A139-29A1977E64B1}" srcOrd="1" destOrd="0" presId="urn:microsoft.com/office/officeart/2005/8/layout/hProcess7"/>
    <dgm:cxn modelId="{1288F89F-0DF5-C540-813A-D0983AC690CD}" type="presParOf" srcId="{58A559D5-D575-A548-884A-5AA77CC2DF92}" destId="{3149ED11-E958-E84E-BBEE-049A42EF60D3}" srcOrd="0" destOrd="0" presId="urn:microsoft.com/office/officeart/2005/8/layout/hProcess7"/>
    <dgm:cxn modelId="{FC6A5DF5-8299-B94B-AEF5-F96719B706A1}" type="presParOf" srcId="{3149ED11-E958-E84E-BBEE-049A42EF60D3}" destId="{163FDFA9-7A04-4C4F-9C26-03C1B2447825}" srcOrd="0" destOrd="0" presId="urn:microsoft.com/office/officeart/2005/8/layout/hProcess7"/>
    <dgm:cxn modelId="{D923C4B7-FD70-C343-A974-C37711DF042B}" type="presParOf" srcId="{3149ED11-E958-E84E-BBEE-049A42EF60D3}" destId="{4C65BB32-6C6F-9242-B10F-69A30E1D7122}" srcOrd="1" destOrd="0" presId="urn:microsoft.com/office/officeart/2005/8/layout/hProcess7"/>
    <dgm:cxn modelId="{BFE364E8-15CB-AA43-AE23-D809A490D381}" type="presParOf" srcId="{3149ED11-E958-E84E-BBEE-049A42EF60D3}" destId="{53DBCDDD-80D5-2A42-8783-F4DF414BF0E8}" srcOrd="2" destOrd="0" presId="urn:microsoft.com/office/officeart/2005/8/layout/hProcess7"/>
    <dgm:cxn modelId="{A8745899-13A1-3E4F-AD63-6D7F71E804E7}" type="presParOf" srcId="{58A559D5-D575-A548-884A-5AA77CC2DF92}" destId="{7C131658-4D10-AA47-A6EB-219466FE9C98}" srcOrd="1" destOrd="0" presId="urn:microsoft.com/office/officeart/2005/8/layout/hProcess7"/>
    <dgm:cxn modelId="{E6E8BE2A-C849-9940-B8E7-AB6689237D0B}" type="presParOf" srcId="{58A559D5-D575-A548-884A-5AA77CC2DF92}" destId="{C4926221-38D7-0049-9F0D-3EF16C45C419}" srcOrd="2" destOrd="0" presId="urn:microsoft.com/office/officeart/2005/8/layout/hProcess7"/>
    <dgm:cxn modelId="{3B39D890-5B8B-B54D-BB1D-98EC3F5A180B}" type="presParOf" srcId="{C4926221-38D7-0049-9F0D-3EF16C45C419}" destId="{9B2DD714-9943-984A-8040-DF2D4F5E0FE0}" srcOrd="0" destOrd="0" presId="urn:microsoft.com/office/officeart/2005/8/layout/hProcess7"/>
    <dgm:cxn modelId="{CF1F9C63-4E04-5745-921E-1E79C1CFA8F7}" type="presParOf" srcId="{C4926221-38D7-0049-9F0D-3EF16C45C419}" destId="{DF7CEF8F-4306-F74E-86DF-F05A6BE19FBE}" srcOrd="1" destOrd="0" presId="urn:microsoft.com/office/officeart/2005/8/layout/hProcess7"/>
    <dgm:cxn modelId="{E810DE9A-1291-DD4D-8596-DF0F5C868288}" type="presParOf" srcId="{C4926221-38D7-0049-9F0D-3EF16C45C419}" destId="{547344F3-972D-D54A-83FC-3A8F8721A4B5}" srcOrd="2" destOrd="0" presId="urn:microsoft.com/office/officeart/2005/8/layout/hProcess7"/>
    <dgm:cxn modelId="{92BD028A-1395-8042-99F6-4A624964484B}" type="presParOf" srcId="{58A559D5-D575-A548-884A-5AA77CC2DF92}" destId="{136AB95D-176A-FA4D-A9A9-3782440860AC}" srcOrd="3" destOrd="0" presId="urn:microsoft.com/office/officeart/2005/8/layout/hProcess7"/>
    <dgm:cxn modelId="{0E1B9725-FF75-DF45-8927-A4FE822146A3}" type="presParOf" srcId="{58A559D5-D575-A548-884A-5AA77CC2DF92}" destId="{6DFEDBF3-91EB-0A4F-9D14-F65FF18B27E8}" srcOrd="4" destOrd="0" presId="urn:microsoft.com/office/officeart/2005/8/layout/hProcess7"/>
    <dgm:cxn modelId="{DABAAF28-38FD-164D-AC2F-F8D8EDB8D088}" type="presParOf" srcId="{6DFEDBF3-91EB-0A4F-9D14-F65FF18B27E8}" destId="{7ABFFEF7-3377-654F-BFC3-B1CDC8911B7E}" srcOrd="0" destOrd="0" presId="urn:microsoft.com/office/officeart/2005/8/layout/hProcess7"/>
    <dgm:cxn modelId="{CE954D9C-899E-ED43-AB5F-2B1BE117EEBE}" type="presParOf" srcId="{6DFEDBF3-91EB-0A4F-9D14-F65FF18B27E8}" destId="{81951DCE-A5B9-AF4A-A139-29A1977E64B1}" srcOrd="1" destOrd="0" presId="urn:microsoft.com/office/officeart/2005/8/layout/hProcess7"/>
    <dgm:cxn modelId="{8E5E8173-BB50-B244-ADB9-EB6F32E5E676}" type="presParOf" srcId="{6DFEDBF3-91EB-0A4F-9D14-F65FF18B27E8}" destId="{F7A4F8C0-6673-2843-9B87-6AC7A9F482DC}" srcOrd="2" destOrd="0" presId="urn:microsoft.com/office/officeart/2005/8/layout/hProcess7"/>
    <dgm:cxn modelId="{3CBFDFF9-018E-5346-B908-0881D3D5B98C}" type="presParOf" srcId="{58A559D5-D575-A548-884A-5AA77CC2DF92}" destId="{AE6ACD10-BF6F-184B-AE78-859871B474C8}" srcOrd="5" destOrd="0" presId="urn:microsoft.com/office/officeart/2005/8/layout/hProcess7"/>
    <dgm:cxn modelId="{9D474C1B-93C2-FB4F-A30C-130B88848108}" type="presParOf" srcId="{58A559D5-D575-A548-884A-5AA77CC2DF92}" destId="{B9A7430A-58C8-5140-AC7F-C1F01EB3FE66}" srcOrd="6" destOrd="0" presId="urn:microsoft.com/office/officeart/2005/8/layout/hProcess7"/>
    <dgm:cxn modelId="{4B5998B1-F810-D24E-BDE6-80AC445842CE}" type="presParOf" srcId="{B9A7430A-58C8-5140-AC7F-C1F01EB3FE66}" destId="{47957EBC-6B0E-A249-9B20-45296CCF083A}" srcOrd="0" destOrd="0" presId="urn:microsoft.com/office/officeart/2005/8/layout/hProcess7"/>
    <dgm:cxn modelId="{C3B20A04-DC2D-2145-B65D-6D68B0F017D2}" type="presParOf" srcId="{B9A7430A-58C8-5140-AC7F-C1F01EB3FE66}" destId="{70C005F2-0DD6-9046-BF61-0DDE4BA13A3A}" srcOrd="1" destOrd="0" presId="urn:microsoft.com/office/officeart/2005/8/layout/hProcess7"/>
    <dgm:cxn modelId="{A4A431F5-CA2E-5B4B-8873-8D5863C69041}" type="presParOf" srcId="{B9A7430A-58C8-5140-AC7F-C1F01EB3FE66}" destId="{89D768D6-0FFA-5148-BD51-0A5F9E931C17}" srcOrd="2" destOrd="0" presId="urn:microsoft.com/office/officeart/2005/8/layout/hProcess7"/>
    <dgm:cxn modelId="{2852F4D9-250E-4C42-83C1-E2141A2D36B6}" type="presParOf" srcId="{58A559D5-D575-A548-884A-5AA77CC2DF92}" destId="{452861E1-E2A8-BC4D-A831-2A45E46CD7AE}" srcOrd="7" destOrd="0" presId="urn:microsoft.com/office/officeart/2005/8/layout/hProcess7"/>
    <dgm:cxn modelId="{9B0ECB24-F61B-2E44-8B21-4B1C83748DBA}" type="presParOf" srcId="{58A559D5-D575-A548-884A-5AA77CC2DF92}" destId="{5379912C-69A1-CD46-93D9-A40DCAFAA807}" srcOrd="8" destOrd="0" presId="urn:microsoft.com/office/officeart/2005/8/layout/hProcess7"/>
    <dgm:cxn modelId="{B9142BD6-85CE-3C40-8D1D-552AFD48B864}" type="presParOf" srcId="{5379912C-69A1-CD46-93D9-A40DCAFAA807}" destId="{19FA5C39-FF1B-AB40-ABDD-C415F685F8A8}" srcOrd="0" destOrd="0" presId="urn:microsoft.com/office/officeart/2005/8/layout/hProcess7"/>
    <dgm:cxn modelId="{54620C8A-5BF6-6F45-9876-483C1C1FA6A2}" type="presParOf" srcId="{5379912C-69A1-CD46-93D9-A40DCAFAA807}" destId="{E658ACF1-6C3E-4845-8044-97B7B1F1CF43}" srcOrd="1" destOrd="0" presId="urn:microsoft.com/office/officeart/2005/8/layout/hProcess7"/>
    <dgm:cxn modelId="{8551DBCB-D33A-284D-A607-2F5CC28BABE0}" type="presParOf" srcId="{5379912C-69A1-CD46-93D9-A40DCAFAA807}" destId="{321825B6-2BE4-DA41-927A-521031303491}" srcOrd="2" destOrd="0" presId="urn:microsoft.com/office/officeart/2005/8/layout/hProcess7"/>
    <dgm:cxn modelId="{B2FBCA52-71D6-F141-872A-5ED1D810686C}" type="presParOf" srcId="{58A559D5-D575-A548-884A-5AA77CC2DF92}" destId="{7B4567D2-23AF-DF48-80D0-7EDED18D4E28}" srcOrd="9" destOrd="0" presId="urn:microsoft.com/office/officeart/2005/8/layout/hProcess7"/>
    <dgm:cxn modelId="{E5155C6A-59DE-DD4A-B3F2-D1BE795A9141}" type="presParOf" srcId="{58A559D5-D575-A548-884A-5AA77CC2DF92}" destId="{C6FDE409-F9C9-5643-8187-3848412BE579}" srcOrd="10" destOrd="0" presId="urn:microsoft.com/office/officeart/2005/8/layout/hProcess7"/>
    <dgm:cxn modelId="{CCB7F8E3-BB76-D74F-8586-25548DAAC417}" type="presParOf" srcId="{C6FDE409-F9C9-5643-8187-3848412BE579}" destId="{5F1417F2-D12A-334A-93B1-AD5A4ED9D463}" srcOrd="0" destOrd="0" presId="urn:microsoft.com/office/officeart/2005/8/layout/hProcess7"/>
    <dgm:cxn modelId="{85895CA7-BDDD-E748-B630-B784C1AED8CB}" type="presParOf" srcId="{C6FDE409-F9C9-5643-8187-3848412BE579}" destId="{E2CD924D-1DA3-D942-9755-9F9B40F4EBF9}" srcOrd="1" destOrd="0" presId="urn:microsoft.com/office/officeart/2005/8/layout/hProcess7"/>
    <dgm:cxn modelId="{2EF2B84F-C27C-1E45-9D11-21738BAA79B1}" type="presParOf" srcId="{C6FDE409-F9C9-5643-8187-3848412BE579}" destId="{C5716D88-8A05-294F-82FA-828CC9A7C3BA}" srcOrd="2" destOrd="0" presId="urn:microsoft.com/office/officeart/2005/8/layout/hProcess7"/>
    <dgm:cxn modelId="{0279B3B2-1FB1-AF4D-8C13-8E25ADB6E761}" type="presParOf" srcId="{58A559D5-D575-A548-884A-5AA77CC2DF92}" destId="{D5F72A32-33EC-4D4B-8054-F61370E02A03}" srcOrd="11" destOrd="0" presId="urn:microsoft.com/office/officeart/2005/8/layout/hProcess7"/>
    <dgm:cxn modelId="{CD0D10E9-F199-7B46-BA54-17D67731442B}" type="presParOf" srcId="{58A559D5-D575-A548-884A-5AA77CC2DF92}" destId="{C903AEBD-29E5-BD44-8033-1886D97EEBC1}" srcOrd="12" destOrd="0" presId="urn:microsoft.com/office/officeart/2005/8/layout/hProcess7"/>
    <dgm:cxn modelId="{85BC47C3-A537-8A4E-8D40-9DDC73E0BCB6}" type="presParOf" srcId="{C903AEBD-29E5-BD44-8033-1886D97EEBC1}" destId="{2AD3FA8B-E91D-7249-89D3-844DACF3857B}" srcOrd="0" destOrd="0" presId="urn:microsoft.com/office/officeart/2005/8/layout/hProcess7"/>
    <dgm:cxn modelId="{658E4586-C44B-AE44-9999-B3F2453B68FC}" type="presParOf" srcId="{C903AEBD-29E5-BD44-8033-1886D97EEBC1}" destId="{6840FE3E-2302-CE42-B53A-F2F1B84E8D68}" srcOrd="1" destOrd="0" presId="urn:microsoft.com/office/officeart/2005/8/layout/hProcess7"/>
    <dgm:cxn modelId="{2E7A3AF0-44BD-644E-9D23-72C6A4EC2561}" type="presParOf" srcId="{C903AEBD-29E5-BD44-8033-1886D97EEBC1}" destId="{4E8E9400-F1B4-A448-AC0D-47868AAEEA32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3FDFA9-7A04-4C4F-9C26-03C1B2447825}">
      <dsp:nvSpPr>
        <dsp:cNvPr id="0" name=""/>
        <dsp:cNvSpPr/>
      </dsp:nvSpPr>
      <dsp:spPr>
        <a:xfrm>
          <a:off x="2220" y="11460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Presentation</a:t>
          </a:r>
        </a:p>
      </dsp:txBody>
      <dsp:txXfrm rot="16200000">
        <a:off x="-521270" y="638095"/>
        <a:ext cx="1314067" cy="267086"/>
      </dsp:txXfrm>
    </dsp:sp>
    <dsp:sp modelId="{53DBCDDD-80D5-2A42-8783-F4DF414BF0E8}">
      <dsp:nvSpPr>
        <dsp:cNvPr id="0" name=""/>
        <dsp:cNvSpPr/>
      </dsp:nvSpPr>
      <dsp:spPr>
        <a:xfrm>
          <a:off x="269307" y="114604"/>
          <a:ext cx="994898" cy="1602521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Stories provide context for the grammar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Stories are told, not read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3-5 minutes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9307" y="114604"/>
        <a:ext cx="994898" cy="1602521"/>
      </dsp:txXfrm>
    </dsp:sp>
    <dsp:sp modelId="{7ABFFEF7-3377-654F-BFC3-B1CDC8911B7E}">
      <dsp:nvSpPr>
        <dsp:cNvPr id="0" name=""/>
        <dsp:cNvSpPr/>
      </dsp:nvSpPr>
      <dsp:spPr>
        <a:xfrm>
          <a:off x="1384395" y="11460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1560507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7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7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Attention</a:t>
          </a:r>
        </a:p>
      </dsp:txBody>
      <dsp:txXfrm rot="16200000">
        <a:off x="860904" y="638095"/>
        <a:ext cx="1314067" cy="267086"/>
      </dsp:txXfrm>
    </dsp:sp>
    <dsp:sp modelId="{DF7CEF8F-4306-F74E-86DF-F05A6BE19FBE}">
      <dsp:nvSpPr>
        <dsp:cNvPr id="0" name=""/>
        <dsp:cNvSpPr/>
      </dsp:nvSpPr>
      <dsp:spPr>
        <a:xfrm rot="5400000">
          <a:off x="1273284" y="1388642"/>
          <a:ext cx="235576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7A4F8C0-6673-2843-9B87-6AC7A9F482DC}">
      <dsp:nvSpPr>
        <dsp:cNvPr id="0" name=""/>
        <dsp:cNvSpPr/>
      </dsp:nvSpPr>
      <dsp:spPr>
        <a:xfrm>
          <a:off x="1651482" y="114604"/>
          <a:ext cx="994898" cy="1602521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Bring attention to the forms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Engages students in the lesson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Students look for patterns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651482" y="114604"/>
        <a:ext cx="994898" cy="1602521"/>
      </dsp:txXfrm>
    </dsp:sp>
    <dsp:sp modelId="{19FA5C39-FF1B-AB40-ABDD-C415F685F8A8}">
      <dsp:nvSpPr>
        <dsp:cNvPr id="0" name=""/>
        <dsp:cNvSpPr/>
      </dsp:nvSpPr>
      <dsp:spPr>
        <a:xfrm>
          <a:off x="2766570" y="11460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Co-construction</a:t>
          </a:r>
        </a:p>
      </dsp:txBody>
      <dsp:txXfrm rot="16200000">
        <a:off x="2243079" y="638095"/>
        <a:ext cx="1314067" cy="267086"/>
      </dsp:txXfrm>
    </dsp:sp>
    <dsp:sp modelId="{70C005F2-0DD6-9046-BF61-0DDE4BA13A3A}">
      <dsp:nvSpPr>
        <dsp:cNvPr id="0" name=""/>
        <dsp:cNvSpPr/>
      </dsp:nvSpPr>
      <dsp:spPr>
        <a:xfrm rot="5400000">
          <a:off x="2655459" y="1388642"/>
          <a:ext cx="235576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340760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21825B6-2BE4-DA41-927A-521031303491}">
      <dsp:nvSpPr>
        <dsp:cNvPr id="0" name=""/>
        <dsp:cNvSpPr/>
      </dsp:nvSpPr>
      <dsp:spPr>
        <a:xfrm>
          <a:off x="3033657" y="114604"/>
          <a:ext cx="994898" cy="1602521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Facilitate the discovery of the grammar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Students and teacher work together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Engages critical thinking skills</a:t>
          </a:r>
        </a:p>
      </dsp:txBody>
      <dsp:txXfrm>
        <a:off x="3033657" y="114604"/>
        <a:ext cx="994898" cy="1602521"/>
      </dsp:txXfrm>
    </dsp:sp>
    <dsp:sp modelId="{2AD3FA8B-E91D-7249-89D3-844DACF3857B}">
      <dsp:nvSpPr>
        <dsp:cNvPr id="0" name=""/>
        <dsp:cNvSpPr/>
      </dsp:nvSpPr>
      <dsp:spPr>
        <a:xfrm>
          <a:off x="4148745" y="11460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2">
                <a:hueOff val="4681520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20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20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Extension</a:t>
          </a:r>
        </a:p>
      </dsp:txBody>
      <dsp:txXfrm rot="16200000">
        <a:off x="3625254" y="638095"/>
        <a:ext cx="1314067" cy="267086"/>
      </dsp:txXfrm>
    </dsp:sp>
    <dsp:sp modelId="{E2CD924D-1DA3-D942-9755-9F9B40F4EBF9}">
      <dsp:nvSpPr>
        <dsp:cNvPr id="0" name=""/>
        <dsp:cNvSpPr/>
      </dsp:nvSpPr>
      <dsp:spPr>
        <a:xfrm rot="5400000">
          <a:off x="4037634" y="1388642"/>
          <a:ext cx="235576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20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E8E9400-F1B4-A448-AC0D-47868AAEEA32}">
      <dsp:nvSpPr>
        <dsp:cNvPr id="0" name=""/>
        <dsp:cNvSpPr/>
      </dsp:nvSpPr>
      <dsp:spPr>
        <a:xfrm>
          <a:off x="4415832" y="114604"/>
          <a:ext cx="994898" cy="1602521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Test hypotheses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Use the language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Negotiate for meaning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Negotiate for form</a:t>
          </a:r>
        </a:p>
      </dsp:txBody>
      <dsp:txXfrm>
        <a:off x="4415832" y="114604"/>
        <a:ext cx="994898" cy="1602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 Branson</dc:creator>
  <cp:keywords/>
  <dc:description/>
  <cp:lastModifiedBy>LYSD</cp:lastModifiedBy>
  <cp:revision>3</cp:revision>
  <dcterms:created xsi:type="dcterms:W3CDTF">2015-10-02T03:15:00Z</dcterms:created>
  <dcterms:modified xsi:type="dcterms:W3CDTF">2015-10-02T03:16:00Z</dcterms:modified>
</cp:coreProperties>
</file>